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关于“二级等级保护测评费”采购结果的</w:t>
      </w:r>
      <w:r>
        <w:rPr>
          <w:rFonts w:hint="eastAsia" w:ascii="宋体" w:hAnsi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对“二级等级保护测评费”（招标编号ZHZB202401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深圳市网安计算机安全检测技术有限公司、广东南方信息安全研究院、广州华南检验检测中心有限公司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深圳市网安计算机安全检测技术有限公司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7.00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根据市政府有关采购规定，现对采购结果进行公示，该</w:t>
      </w:r>
      <w:r>
        <w:rPr>
          <w:rFonts w:hint="eastAsia" w:ascii="仿宋_GB2312" w:eastAsia="仿宋_GB2312"/>
          <w:sz w:val="32"/>
          <w:szCs w:val="32"/>
        </w:rPr>
        <w:t>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3201E3E"/>
    <w:rsid w:val="04EB0FBE"/>
    <w:rsid w:val="07F57F56"/>
    <w:rsid w:val="07FC0399"/>
    <w:rsid w:val="096C2283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1D736208"/>
    <w:rsid w:val="21253EA3"/>
    <w:rsid w:val="223245CE"/>
    <w:rsid w:val="23D364A9"/>
    <w:rsid w:val="25557C66"/>
    <w:rsid w:val="2585058C"/>
    <w:rsid w:val="25AC53DC"/>
    <w:rsid w:val="25EE0B31"/>
    <w:rsid w:val="260B23D9"/>
    <w:rsid w:val="263D177A"/>
    <w:rsid w:val="27486482"/>
    <w:rsid w:val="27F545C0"/>
    <w:rsid w:val="29A078DB"/>
    <w:rsid w:val="2CC915A3"/>
    <w:rsid w:val="2DC8232C"/>
    <w:rsid w:val="2E604059"/>
    <w:rsid w:val="2EAF0E23"/>
    <w:rsid w:val="2EC952CF"/>
    <w:rsid w:val="2F9D3261"/>
    <w:rsid w:val="34185BA4"/>
    <w:rsid w:val="34803A95"/>
    <w:rsid w:val="352A7547"/>
    <w:rsid w:val="353554E0"/>
    <w:rsid w:val="36E62D95"/>
    <w:rsid w:val="36F570EA"/>
    <w:rsid w:val="378339B3"/>
    <w:rsid w:val="38540C93"/>
    <w:rsid w:val="3B360794"/>
    <w:rsid w:val="3BED3664"/>
    <w:rsid w:val="3D1519E0"/>
    <w:rsid w:val="3E530DC7"/>
    <w:rsid w:val="3E8E1876"/>
    <w:rsid w:val="3F7147C0"/>
    <w:rsid w:val="3F8C3DA4"/>
    <w:rsid w:val="40D14DCA"/>
    <w:rsid w:val="417E29AD"/>
    <w:rsid w:val="427835A6"/>
    <w:rsid w:val="43CB4256"/>
    <w:rsid w:val="440159B2"/>
    <w:rsid w:val="44776DEB"/>
    <w:rsid w:val="45041773"/>
    <w:rsid w:val="455C141C"/>
    <w:rsid w:val="4845019B"/>
    <w:rsid w:val="49477571"/>
    <w:rsid w:val="4A49429B"/>
    <w:rsid w:val="4AE5253E"/>
    <w:rsid w:val="4EBE17BD"/>
    <w:rsid w:val="4FA1568B"/>
    <w:rsid w:val="500E01E6"/>
    <w:rsid w:val="50374A29"/>
    <w:rsid w:val="5066594D"/>
    <w:rsid w:val="50976CEA"/>
    <w:rsid w:val="50EE6097"/>
    <w:rsid w:val="52040FC0"/>
    <w:rsid w:val="54385FD3"/>
    <w:rsid w:val="56506E79"/>
    <w:rsid w:val="577A200A"/>
    <w:rsid w:val="579B36A9"/>
    <w:rsid w:val="591E7457"/>
    <w:rsid w:val="5A2E198A"/>
    <w:rsid w:val="5BD76D31"/>
    <w:rsid w:val="5D543BBD"/>
    <w:rsid w:val="5F92559B"/>
    <w:rsid w:val="604D240F"/>
    <w:rsid w:val="617710CD"/>
    <w:rsid w:val="625C052F"/>
    <w:rsid w:val="62B116B0"/>
    <w:rsid w:val="63025A3C"/>
    <w:rsid w:val="671B5B7D"/>
    <w:rsid w:val="687A753C"/>
    <w:rsid w:val="6A9B61FC"/>
    <w:rsid w:val="6ADA7A1B"/>
    <w:rsid w:val="6D464B69"/>
    <w:rsid w:val="6D70001C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2024-08-14T00:37:21Z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7FDDE35255604DE78DD82B4C1517B9EC</vt:lpwstr>
  </property>
</Properties>
</file>