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center"/>
        <w:rPr>
          <w:rFonts w:hint="eastAsia" w:ascii="微软雅黑" w:hAnsi="微软雅黑" w:eastAsia="微软雅黑" w:cs="微软雅黑"/>
          <w:i w:val="0"/>
          <w:iCs w:val="0"/>
          <w:caps w:val="0"/>
          <w:color w:val="000000"/>
          <w:spacing w:val="0"/>
          <w:sz w:val="16"/>
          <w:szCs w:val="16"/>
        </w:rPr>
      </w:pP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普通学校随班就读工作职责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一、落实国家及省关于特殊教育的法律法规，按照上级教育部门关于特殊教育工作的要求开展随班就读工作。将随班就读工作纳入学校整体发展规划，研究并制定学期工作计划。组织教师及相关工作人员，整合学校各方面力量开展随班就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二、建立由校长任组长，分管副校长、中层干部、班主任、任课教师、资源教师、校医等人员组成的随班就读工作小组。建立健全随班就读工作岗位责任制、教师工作量核定标准、教师工作考核标准等有关随班就读工作的规章制度，对随班就读工作实施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三、按规定向特殊教育资源中心（特殊教育指导中心）申请做好随班就读对象的认定（或撤销）工作，根据学生的实际情况进行合理安置。做好随班就读学生的学籍管理工作。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四、针对学生的实际需要设计课程，安排学习内容、学习时间和施教方式。保证每个学生的个别化教育和康复训练时间。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五、研究与制订适合随班就读学生特点的、反映学生成长过程的多元评价内容，对学生的发展进行综合评价。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六、组织专门的教研组对随班就读教育教学工作进行校本研究，开展有关随班就读工作的教科研课题研究。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七、保障特殊教育需要的设施设备，建立平等、关爱、友善的师生、生生关系，将特殊教育融入学校文化建设。充分利用和开发各种有助于残疾学生学习的教育资源，创设无障碍的、促进学生发展的良好环境。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八、开展随班就读资源教师培训工作，采用各种方式提高教师特殊教育专业化水平，增强教师进行随班就读的教育教学能力，建设随班就读骨干教师队伍。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九、普通学校应加强与随班就读学生家长的沟通与合作，建立良好工作机制，及时宣传学校的随班就读工作，充分发挥家委会的作用，争取学生家长理解和支持学校工作，充分发挥家长作用，共同为残疾学生成长创造良好的教育环境。班主任和任课教师应当与学生家长经常交流学生情况，提高家校协同育人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十、接受特殊教育资源中心（特殊教育指导中心）的指导，及时反馈随班就读学生的信息、通报开展随班就读工作的情况，积极依靠特殊教育资源中心（特殊教育指导中心）以及利用各种社会资源，开展随班就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center"/>
        <w:rPr>
          <w:rFonts w:hint="eastAsia" w:ascii="微软雅黑" w:hAnsi="微软雅黑" w:eastAsia="微软雅黑" w:cs="微软雅黑"/>
          <w:i w:val="0"/>
          <w:iCs w:val="0"/>
          <w:caps w:val="0"/>
          <w:color w:val="000000"/>
          <w:spacing w:val="0"/>
          <w:sz w:val="16"/>
          <w:szCs w:val="16"/>
        </w:rPr>
      </w:pP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市、县（市、区）特殊教育资源中心（特殊教育指导中心）工作职责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一、落实当地特教联席会议部署。按照当地特殊教育联席会议要求，制定相关政策并具体实施。接受联席会议委托，完成特殊教育发展各类政策制定、专项建设、过程指导、质量评估、专业研究等任务。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二、协助制定区域特教资源规划。根据区域内残疾儿童的年龄、残疾类别、居住地等分布情况，协助当地教育行政部门制定区域特殊教育发展规划。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三、指导融合教育环境建设。指导普通学校通过配备专职特教教师、设置特教班、配建资源教室、改造无障碍环境、创设生活化教育环境等方式，建设适合特殊儿童学习发展需求的融合教育环境。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四、组织实施教育诊断与评估。在当地特殊教育联席会议和残疾人教育专家委员会指导下，组建由教育、医疗、心理、康复、社会工作、家长等方面专家组成的特殊教育专家库。结合残疾人教育专家委员会相关工作，对区域内适龄残疾儿童少年的身体状况、接受教育的能力和适应学校学习生活的能力进行评估，提出教育安置、转介建议；开展随班就读学生的认定（或撤销）工作。指导学校做好特殊学生多元化评价工作，将学生阶段性发展情况纳入各学校教育质量评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五、普通学校个别化教育指导。依据国家普通学校课程标准和特殊教育课程标准，指导各融合教育学校制订特殊学生需求的个别化教育方案，提供过程性教育评估与课程调适建议，实施适宜的教育服务。协调卫健、残联等部门资源，为特殊需要学生提供康复服务，指导家长做好家庭康复训练。指导初高中学校制订实施特殊学生生涯发展规划，指导职业技能教育。指导普通中小学校实施义务教育阶段送教上门工作。依托巡回指导教师构建特殊教育教科研人员团队，通过集体审议提高个别化教育指导和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六、区域特殊教育评估与管理。受属地教育行政部门委托制定特殊教育工作管理办法，督导区域内各普通学校及特殊教育机构的融合教育、送教上门等工作，并将督导结果纳入教育行政部门对学校的年度综合考评。会同民政、卫健、残联等部门，全面掌握本行政区域内适龄残疾儿童少年的数量和残疾情况，实现职能部门间数据对接共享。搜集管理本地区特殊教育信息、资源，为学校、家长、学生提供辅导、咨询、远程教育等专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七、特殊教育研究与师资培训。联合专业力量开展特殊教育教学研究，探索解决特殊教育实践中的重点难点问题，为普通学校提供专业支持，为教育行政部门提供决策建议。研究特殊教育教师专业发展，组织开展系统性全员培训，包括管理人员、特教教师和资源教师等培训，加强对特殊教育骨干教师队伍建设的指导与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八、各地级市特殊教育资源中心（特殊教育指导中心）负责指导辖区内各县（市、区）特殊教育资源中心（特殊教育指导中心）的业务工作。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center"/>
        <w:rPr>
          <w:rFonts w:hint="eastAsia" w:ascii="微软雅黑" w:hAnsi="微软雅黑" w:eastAsia="微软雅黑" w:cs="微软雅黑"/>
          <w:i w:val="0"/>
          <w:iCs w:val="0"/>
          <w:caps w:val="0"/>
          <w:color w:val="000000"/>
          <w:spacing w:val="0"/>
          <w:sz w:val="16"/>
          <w:szCs w:val="16"/>
        </w:rPr>
      </w:pP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特殊教育学校随班就读工作职责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一、利用特殊教育学校的师资、设施设备等资源优势，为随班就读工作提供技术支持与服务。协助特殊教育资源中心（特殊教育指导中心），对随班就读学生开展康复训练，对随班就读学校教师、随班就读学生家长开展康复技能培训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二、充分发挥特殊教育学校在教育教学、教科研等方面的专业化优势，将成功的教育教学经验，尤其是康复技术和特教工作经验，向普通学校辐射，使特殊教育学校教师成为指导普通学校提高随班就读教育教学质量的骨干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三、协助特殊教育资源中心（特殊教育指导中心），对普通学校随班就读的康复训练、个别化教育等教学工作进行指导，帮助普通学校教师提高特殊教育专业化水平。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四、充分利用特殊教育学校的专业化优势，深入开展有关随班就读工作的教科研课题研究。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center"/>
        <w:rPr>
          <w:rFonts w:hint="eastAsia" w:ascii="微软雅黑" w:hAnsi="微软雅黑" w:eastAsia="微软雅黑" w:cs="微软雅黑"/>
          <w:i w:val="0"/>
          <w:iCs w:val="0"/>
          <w:caps w:val="0"/>
          <w:color w:val="000000"/>
          <w:spacing w:val="0"/>
          <w:sz w:val="16"/>
          <w:szCs w:val="16"/>
        </w:rPr>
      </w:pP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随班就读资源教师工作职责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一、开展随班就读学生的教育教学工作。随班就读资源教师要针对残疾学生的特性，按照因材施教的原则，为随班就读学生制订个别化教育教学方案，努力为每一位学生提供适合的教育。利用学校和社会的物质、人力资源，提供适合随班就读学生特点的教育教学，对随班就读学生实施个别化教育和康复训练，提高教育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二、开展教育教学研究和科研。对随班就读教育教学工作中的热点、难点问题开展研究，总结教育教学经验和研究成果，提高随班就读工作的科学性。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三、开展对随班就读学生发展过程的评价。加强对随班就读学生的观察，了解学生的发展过程，针对学生的实际情况设计评价内容，实施有利于学生发展的评价办法。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四、加强学习，提高特教专业化水平。积极参加各种特教专业知识的培训和学习，参加各级教育行政部门组织的各种教科研、交流活动，主动保持与特教资源中心的联系，提高开展特殊教育工作的专业技能。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五、关心随班就读学生的思想、身体、心理的健康成长，把促进学生全面发展放在首位。重视随班就读学生社会适应能力的培养与评估，定期分析、研究。密切关注随班就读学生的素质发展并做好相关记录。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六、备课中要体现随班就读学生的教学目标、教学过程、课内练习、课后作业。精心选择有效的内容、有效的教学方式，把随班就读学生的教学要求融汇到集体教学、小组教学、伙伴合作中。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七、开展家庭教育指导工作。向学生家长宣传特殊教育知识，开展家校间经常性的联系，指导学生家长采用正确的方法开展家庭教育，注重家庭教育与学校教育的一致性。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center"/>
        <w:rPr>
          <w:rFonts w:hint="eastAsia" w:ascii="微软雅黑" w:hAnsi="微软雅黑" w:eastAsia="微软雅黑" w:cs="微软雅黑"/>
          <w:i w:val="0"/>
          <w:iCs w:val="0"/>
          <w:caps w:val="0"/>
          <w:color w:val="000000"/>
          <w:spacing w:val="0"/>
          <w:sz w:val="16"/>
          <w:szCs w:val="16"/>
        </w:rPr>
      </w:pP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特殊教育资源中心（特殊教育指导中心）巡回指导教师工作职责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一、为普通学校教师提供指导与服务。配合普通学校教师分析随班就读对象的发展情况，指导制订个别化教育方案及对随班就读学生的评估。与随班就读资源教师共同研究教育教学、康复训练中的困难与问题。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二、为随班就读学生和家长提供指导与服务。协助康复治疗师对有特殊康复训练需要的随班就读学生进行康复训练。为家长提供教育咨询，指导家长采用正确的方法对学生进行康复训练。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三、为接收随班就读学生的学校提供特殊教育技术支持，对随班就读学生安置、课程安排、心理与教育评估、评价内容与方式、教育资源配置等工作提出意见与建议。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四、协助做好随班就读学生的管理工作。掌握区域内随班就读对象的情况，协助做好随班就读对象的审核工作，协助特殊教育资源中心（特殊教育指导中心）做好随班就读学生个人档案管理工作，及时更新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五、开展随班就读工作研究。参与区域内随班就读教育教学、管理工作研究，组织力量开展教科研工作。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六、根据特殊教育资源中心（特殊教育指导中心）的工作安排，做好本地区随班就读资源教师、学生家长关于特教知识与技能培训的有关工作。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center"/>
        <w:rPr>
          <w:rFonts w:hint="eastAsia" w:ascii="微软雅黑" w:hAnsi="微软雅黑" w:eastAsia="微软雅黑" w:cs="微软雅黑"/>
          <w:i w:val="0"/>
          <w:iCs w:val="0"/>
          <w:caps w:val="0"/>
          <w:color w:val="000000"/>
          <w:spacing w:val="0"/>
          <w:sz w:val="16"/>
          <w:szCs w:val="16"/>
        </w:rPr>
      </w:pPr>
      <w:r>
        <w:rPr>
          <w:rStyle w:val="5"/>
          <w:rFonts w:hint="eastAsia" w:ascii="微软雅黑" w:hAnsi="微软雅黑" w:eastAsia="微软雅黑" w:cs="微软雅黑"/>
          <w:i w:val="0"/>
          <w:iCs w:val="0"/>
          <w:caps w:val="0"/>
          <w:color w:val="000000"/>
          <w:spacing w:val="0"/>
          <w:sz w:val="16"/>
          <w:szCs w:val="16"/>
          <w:bdr w:val="none" w:color="auto" w:sz="0" w:space="0"/>
          <w:shd w:val="clear" w:fill="FFFFFF"/>
        </w:rPr>
        <w:t>随班就读工作档案要求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一、学校组织管理类档案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1. 组织和领导（分管领导、领导小组、管理网络、联络员等名单）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2. 文件和制度（全国、省、市、县（市、区）特殊教育文件、管理制度）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3. 学校随班就读工作的学期计划和总结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4. 检查与考评（学校检查记录、检查评估表等）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5. 随班就读学生花名册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6. 有关资源教室的建设材料等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7. 经费投入（学校有关特殊教育专项经费的申请和批复、特殊教育补贴、特殊教育设施设备建设等）记录。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二、随班就读学生个人档案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1. 广东省义务教育阶段学生入学登记表（原始表）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2. 随班就读学生申报确认表（附检测证明或残疾人证复印件）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3. 随班就读学生历次智力测量报告及各种相关的测量评估报告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4. 随班就读学生的医学检查报告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5. 随班就读学生的家庭情况及成长史，治疗教育历史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6. 随班就读学生的个别化教育计划表、实施及反馈记录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7. 随班就读学生考试情况分析表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8. 随班就读学生发展评价表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9. 随班就读学生成长记录袋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10. 随班就读学生适应性行为和社会交往能力评估报告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三、教科研活动类档案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1. 随班就读教科研（有关教科研活动的记录、研讨课教案及评价等）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2. 巡回指导教师、资源教师、康复治疗师、班主任、任课教师、家长和随班就读学生（如果需要）一起参与制订的个别化教育计划研讨记录等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3. 校本教材（学校为随班就读学生编的各类教材及拓展性教材）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4. 个案研究（历年个案研究报告、心理咨询研究报告等）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5. 文字资料（有关特殊教育、随班就读各项研究成果和新闻报道等）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四、融合活动、家校沟通类档案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1. 普特融合活动（历年普特融合活动方案、活动小结等）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2. 专题活动（历年特殊教育专题活动方案、活动小结等）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3. 家校联系（历年随班就读学生家长会、家访记录等）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4. 社区互动工作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五、其它类别档案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1. 荣誉记载（各种特殊教育先进集体或个人获奖记录等）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0" w:lineRule="atLeast"/>
        <w:ind w:left="0" w:right="0" w:firstLine="0"/>
        <w:jc w:val="both"/>
      </w:pPr>
      <w:r>
        <w:rPr>
          <w:rFonts w:hint="eastAsia" w:ascii="微软雅黑" w:hAnsi="微软雅黑" w:eastAsia="微软雅黑" w:cs="微软雅黑"/>
          <w:i w:val="0"/>
          <w:iCs w:val="0"/>
          <w:caps w:val="0"/>
          <w:color w:val="000000"/>
          <w:spacing w:val="0"/>
          <w:sz w:val="16"/>
          <w:szCs w:val="16"/>
          <w:bdr w:val="none" w:color="auto" w:sz="0" w:space="0"/>
          <w:shd w:val="clear" w:fill="FFFFFF"/>
        </w:rPr>
        <w:t>　　2. 影像资料（各种</w:t>
      </w:r>
      <w:bookmarkStart w:id="0" w:name="_GoBack"/>
      <w:bookmarkEnd w:id="0"/>
      <w:r>
        <w:rPr>
          <w:rFonts w:hint="eastAsia" w:ascii="微软雅黑" w:hAnsi="微软雅黑" w:eastAsia="微软雅黑" w:cs="微软雅黑"/>
          <w:i w:val="0"/>
          <w:iCs w:val="0"/>
          <w:caps w:val="0"/>
          <w:color w:val="000000"/>
          <w:spacing w:val="0"/>
          <w:sz w:val="16"/>
          <w:szCs w:val="16"/>
          <w:bdr w:val="none" w:color="auto" w:sz="0" w:space="0"/>
          <w:shd w:val="clear" w:fill="FFFFFF"/>
        </w:rPr>
        <w:t>有关特殊教育、随班就读工作的照片、录像等）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WFjOTA1ZWUxMzg5MjZjOThhZjE5ODU5OTc5MmYifQ=="/>
  </w:docVars>
  <w:rsids>
    <w:rsidRoot w:val="0CDC7B48"/>
    <w:rsid w:val="0CDC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2024-02-05T07:04:00Z</dcterms:created>
  <dc:creator>tiantian</dc:creator>
  <cp:lastModifiedBy>tiantian</cp:lastModifiedBy>
  <dcterms:modified xsi:type="dcterms:W3CDTF">2024-02-05T07:04:58Z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EEBFDEE7D0AC4225AA686402F6D12162_11</vt:lpwstr>
  </property>
</Properties>
</file>