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88B8" w14:textId="77777777" w:rsidR="0004137F" w:rsidRDefault="0004137F" w:rsidP="0004137F">
      <w:pPr>
        <w:spacing w:line="580" w:lineRule="exact"/>
        <w:jc w:val="left"/>
        <w:rPr>
          <w:rFonts w:ascii="黑体" w:eastAsia="黑体" w:hAnsi="黑体" w:cs="黑体" w:hint="eastAsia"/>
          <w:sz w:val="32"/>
          <w:szCs w:val="32"/>
        </w:rPr>
      </w:pPr>
      <w:r>
        <w:rPr>
          <w:rFonts w:ascii="黑体" w:eastAsia="黑体" w:hAnsi="黑体" w:cs="黑体" w:hint="eastAsia"/>
          <w:sz w:val="32"/>
          <w:szCs w:val="32"/>
        </w:rPr>
        <w:t>附件1</w:t>
      </w:r>
    </w:p>
    <w:p w14:paraId="75ADD534" w14:textId="77777777" w:rsidR="0004137F" w:rsidRDefault="0004137F" w:rsidP="0004137F">
      <w:pPr>
        <w:spacing w:line="580" w:lineRule="exact"/>
        <w:jc w:val="left"/>
        <w:rPr>
          <w:rFonts w:ascii="方正小标宋简体" w:eastAsia="方正小标宋简体" w:hAnsi="Times New Roman" w:hint="eastAsia"/>
          <w:sz w:val="32"/>
          <w:szCs w:val="32"/>
        </w:rPr>
      </w:pPr>
    </w:p>
    <w:p w14:paraId="28D92E58" w14:textId="77777777" w:rsidR="0004137F" w:rsidRDefault="0004137F" w:rsidP="0004137F">
      <w:pPr>
        <w:spacing w:line="58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深圳市残疾人联合会2022年度机关后勤</w:t>
      </w:r>
    </w:p>
    <w:p w14:paraId="2ED3A296" w14:textId="77777777" w:rsidR="0004137F" w:rsidRDefault="0004137F" w:rsidP="0004137F">
      <w:pPr>
        <w:spacing w:line="58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辅助服务采购需求</w:t>
      </w:r>
    </w:p>
    <w:p w14:paraId="08112C50" w14:textId="77777777" w:rsidR="0004137F" w:rsidRDefault="0004137F" w:rsidP="0004137F">
      <w:pPr>
        <w:spacing w:line="580" w:lineRule="exact"/>
        <w:rPr>
          <w:rFonts w:ascii="Times New Roman" w:hAnsi="Times New Roman"/>
        </w:rPr>
      </w:pPr>
    </w:p>
    <w:p w14:paraId="15DDA80C" w14:textId="77777777" w:rsidR="0004137F" w:rsidRDefault="0004137F" w:rsidP="0004137F">
      <w:pPr>
        <w:spacing w:line="58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为辅助我</w:t>
      </w:r>
      <w:proofErr w:type="gramStart"/>
      <w:r>
        <w:rPr>
          <w:rFonts w:ascii="仿宋_GB2312" w:eastAsia="仿宋_GB2312" w:hAnsi="仿宋_GB2312" w:cs="仿宋_GB2312" w:hint="eastAsia"/>
          <w:sz w:val="32"/>
          <w:szCs w:val="32"/>
        </w:rPr>
        <w:t>会机关</w:t>
      </w:r>
      <w:proofErr w:type="gramEnd"/>
      <w:r>
        <w:rPr>
          <w:rFonts w:ascii="仿宋_GB2312" w:eastAsia="仿宋_GB2312" w:hAnsi="仿宋_GB2312" w:cs="仿宋_GB2312" w:hint="eastAsia"/>
          <w:sz w:val="32"/>
          <w:szCs w:val="32"/>
        </w:rPr>
        <w:t>后勤工作开展，切实做好机关后勤保障，</w:t>
      </w:r>
      <w:r>
        <w:rPr>
          <w:rFonts w:ascii="仿宋_GB2312" w:eastAsia="仿宋_GB2312" w:hAnsi="仿宋" w:hint="eastAsia"/>
          <w:sz w:val="32"/>
          <w:szCs w:val="32"/>
        </w:rPr>
        <w:t>我会决定向社会公开购买2022年度</w:t>
      </w:r>
      <w:r>
        <w:rPr>
          <w:rFonts w:ascii="仿宋_GB2312" w:eastAsia="仿宋_GB2312" w:hAnsi="Times New Roman" w:hint="eastAsia"/>
          <w:sz w:val="32"/>
          <w:szCs w:val="32"/>
        </w:rPr>
        <w:t>机关后勤辅助服务</w:t>
      </w:r>
      <w:r>
        <w:rPr>
          <w:rFonts w:ascii="仿宋_GB2312" w:eastAsia="仿宋_GB2312" w:hAnsi="仿宋" w:hint="eastAsia"/>
          <w:sz w:val="32"/>
          <w:szCs w:val="32"/>
        </w:rPr>
        <w:t>。有关事项公告如下：</w:t>
      </w:r>
    </w:p>
    <w:p w14:paraId="73848390" w14:textId="77777777" w:rsidR="0004137F" w:rsidRDefault="0004137F" w:rsidP="0004137F">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一、采购项目概况</w:t>
      </w:r>
    </w:p>
    <w:p w14:paraId="3DB815C9" w14:textId="77777777" w:rsidR="0004137F" w:rsidRDefault="0004137F" w:rsidP="0004137F">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为保障机关后勤服务工作正常有序开展，我会决定购买机关后勤辅助服务。</w:t>
      </w:r>
    </w:p>
    <w:p w14:paraId="5A289E34" w14:textId="77777777" w:rsidR="0004137F" w:rsidRDefault="0004137F" w:rsidP="0004137F">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二、项目管理和服务要求</w:t>
      </w:r>
    </w:p>
    <w:p w14:paraId="634A1717" w14:textId="77777777" w:rsidR="0004137F" w:rsidRDefault="0004137F" w:rsidP="0004137F">
      <w:pPr>
        <w:widowControl/>
        <w:spacing w:after="10"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（一）提供辅助性的后勤服务，包括但不限于：机关仓储管理、日常安全巡查、</w:t>
      </w:r>
      <w:r>
        <w:rPr>
          <w:rFonts w:ascii="仿宋_GB2312" w:eastAsia="仿宋_GB2312" w:hAnsi="仿宋_GB2312" w:cs="仿宋_GB2312" w:hint="eastAsia"/>
          <w:sz w:val="32"/>
          <w:szCs w:val="32"/>
        </w:rPr>
        <w:t>司乘服务、报刊杂志收发、法定节假日安全检查、协助周转房安全管理、会务保障、协助电信通讯；</w:t>
      </w:r>
    </w:p>
    <w:p w14:paraId="2C64C445" w14:textId="77777777" w:rsidR="0004137F" w:rsidRDefault="0004137F" w:rsidP="0004137F">
      <w:pPr>
        <w:spacing w:line="580" w:lineRule="exact"/>
        <w:ind w:firstLineChars="200" w:firstLine="640"/>
        <w:rPr>
          <w:rFonts w:ascii="仿宋_GB2312" w:eastAsia="仿宋_GB2312" w:hAnsi="Times New Roman" w:hint="eastAsia"/>
          <w:sz w:val="32"/>
          <w:szCs w:val="32"/>
        </w:rPr>
      </w:pPr>
      <w:r>
        <w:rPr>
          <w:rFonts w:ascii="仿宋_GB2312" w:eastAsia="仿宋_GB2312" w:hAnsi="仿宋_GB2312" w:cs="仿宋_GB2312" w:hint="eastAsia"/>
          <w:sz w:val="32"/>
          <w:szCs w:val="32"/>
        </w:rPr>
        <w:t>（二）</w:t>
      </w:r>
      <w:r>
        <w:rPr>
          <w:rFonts w:ascii="仿宋_GB2312" w:eastAsia="仿宋_GB2312" w:hAnsi="Times New Roman" w:hint="eastAsia"/>
          <w:sz w:val="32"/>
          <w:szCs w:val="32"/>
        </w:rPr>
        <w:t>本项目服务需配备2名工作人员</w:t>
      </w:r>
      <w:proofErr w:type="gramStart"/>
      <w:r>
        <w:rPr>
          <w:rFonts w:ascii="仿宋_GB2312" w:eastAsia="仿宋_GB2312" w:hAnsi="Times New Roman" w:hint="eastAsia"/>
          <w:sz w:val="32"/>
          <w:szCs w:val="32"/>
        </w:rPr>
        <w:t>进驻市</w:t>
      </w:r>
      <w:proofErr w:type="gramEnd"/>
      <w:r>
        <w:rPr>
          <w:rFonts w:ascii="仿宋_GB2312" w:eastAsia="仿宋_GB2312" w:hAnsi="Times New Roman" w:hint="eastAsia"/>
          <w:sz w:val="32"/>
          <w:szCs w:val="32"/>
        </w:rPr>
        <w:t>残联提供服务，至少1名应持有机动车驾驶证（C1及以上）。</w:t>
      </w:r>
    </w:p>
    <w:p w14:paraId="30CA48A9" w14:textId="77777777" w:rsidR="0004137F" w:rsidRDefault="0004137F" w:rsidP="0004137F">
      <w:pPr>
        <w:spacing w:line="58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三、供应商资格要求</w:t>
      </w:r>
    </w:p>
    <w:p w14:paraId="5B523AB5" w14:textId="77777777" w:rsidR="0004137F" w:rsidRDefault="0004137F" w:rsidP="0004137F">
      <w:pPr>
        <w:pStyle w:val="ListParagraph"/>
        <w:tabs>
          <w:tab w:val="left" w:pos="1923"/>
        </w:tabs>
        <w:kinsoku w:val="0"/>
        <w:overflowPunct w:val="0"/>
        <w:autoSpaceDE w:val="0"/>
        <w:autoSpaceDN w:val="0"/>
        <w:adjustRightInd w:val="0"/>
        <w:spacing w:before="0" w:line="360" w:lineRule="auto"/>
        <w:ind w:left="0" w:right="0" w:firstLineChars="200" w:firstLine="599"/>
        <w:rPr>
          <w:rFonts w:ascii="仿宋_GB2312" w:eastAsia="仿宋_GB2312"/>
          <w:spacing w:val="-2"/>
          <w:w w:val="95"/>
          <w:sz w:val="32"/>
        </w:rPr>
      </w:pPr>
      <w:r>
        <w:rPr>
          <w:rFonts w:ascii="仿宋_GB2312" w:eastAsia="仿宋_GB2312"/>
          <w:spacing w:val="-2"/>
          <w:w w:val="95"/>
          <w:sz w:val="32"/>
        </w:rPr>
        <w:t>1.</w:t>
      </w:r>
      <w:r>
        <w:rPr>
          <w:rFonts w:ascii="仿宋_GB2312" w:eastAsia="仿宋_GB2312"/>
          <w:spacing w:val="-2"/>
          <w:w w:val="94"/>
          <w:sz w:val="32"/>
        </w:rPr>
        <w:t>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spacing w:val="-2"/>
          <w:w w:val="94"/>
          <w:sz w:val="32"/>
        </w:rPr>
        <w:t>提供合证后</w:t>
      </w:r>
      <w:proofErr w:type="gramEnd"/>
      <w:r>
        <w:rPr>
          <w:rFonts w:ascii="仿宋_GB2312" w:eastAsia="仿宋_GB2312"/>
          <w:spacing w:val="-2"/>
          <w:w w:val="94"/>
          <w:sz w:val="32"/>
        </w:rPr>
        <w:t>的营业执照）。</w:t>
      </w:r>
    </w:p>
    <w:p w14:paraId="7CA31E3F" w14:textId="77777777" w:rsidR="0004137F" w:rsidRDefault="0004137F" w:rsidP="0004137F">
      <w:pPr>
        <w:pStyle w:val="ListParagraph"/>
        <w:tabs>
          <w:tab w:val="left" w:pos="1923"/>
        </w:tabs>
        <w:kinsoku w:val="0"/>
        <w:overflowPunct w:val="0"/>
        <w:autoSpaceDE w:val="0"/>
        <w:autoSpaceDN w:val="0"/>
        <w:adjustRightInd w:val="0"/>
        <w:spacing w:before="0" w:line="360" w:lineRule="auto"/>
        <w:ind w:left="0" w:right="0" w:firstLineChars="200" w:firstLine="608"/>
        <w:rPr>
          <w:rFonts w:ascii="仿宋_GB2312" w:eastAsia="仿宋_GB2312"/>
          <w:spacing w:val="-2"/>
          <w:w w:val="95"/>
          <w:sz w:val="32"/>
        </w:rPr>
      </w:pPr>
      <w:r>
        <w:rPr>
          <w:rFonts w:ascii="仿宋_GB2312" w:eastAsia="仿宋_GB2312" w:hAnsi="仿宋_GB2312" w:cs="仿宋_GB2312"/>
          <w:w w:val="95"/>
          <w:kern w:val="0"/>
          <w:sz w:val="32"/>
          <w:szCs w:val="32"/>
        </w:rPr>
        <w:lastRenderedPageBreak/>
        <w:t>2.</w:t>
      </w:r>
      <w:r>
        <w:rPr>
          <w:rFonts w:ascii="仿宋_GB2312" w:eastAsia="仿宋_GB2312"/>
          <w:spacing w:val="-2"/>
          <w:w w:val="92"/>
          <w:sz w:val="32"/>
        </w:rPr>
        <w:t>承诺按法律、法规有关规定，接受项目监管、审计和评估，并承担相应责任。</w:t>
      </w:r>
    </w:p>
    <w:p w14:paraId="18CC57B1" w14:textId="77777777" w:rsidR="0004137F" w:rsidRDefault="0004137F" w:rsidP="0004137F">
      <w:pPr>
        <w:spacing w:line="580" w:lineRule="exact"/>
        <w:ind w:firstLineChars="150" w:firstLine="480"/>
        <w:rPr>
          <w:rFonts w:ascii="黑体" w:eastAsia="黑体" w:hAnsi="黑体" w:cs="黑体" w:hint="eastAsia"/>
          <w:bCs/>
          <w:sz w:val="32"/>
          <w:szCs w:val="32"/>
        </w:rPr>
      </w:pPr>
      <w:r>
        <w:rPr>
          <w:rFonts w:ascii="黑体" w:eastAsia="黑体" w:hAnsi="黑体" w:cs="黑体" w:hint="eastAsia"/>
          <w:bCs/>
          <w:sz w:val="32"/>
          <w:szCs w:val="32"/>
        </w:rPr>
        <w:t>四、评标定标方法</w:t>
      </w:r>
    </w:p>
    <w:p w14:paraId="724CDE11" w14:textId="77777777" w:rsidR="0004137F" w:rsidRDefault="0004137F" w:rsidP="0004137F">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采用票决法。</w:t>
      </w:r>
    </w:p>
    <w:p w14:paraId="09F017EF" w14:textId="77777777" w:rsidR="0004137F" w:rsidRDefault="0004137F" w:rsidP="0004137F">
      <w:pPr>
        <w:spacing w:line="580" w:lineRule="exact"/>
        <w:ind w:firstLineChars="150" w:firstLine="480"/>
        <w:rPr>
          <w:rFonts w:ascii="黑体" w:eastAsia="黑体" w:hAnsi="黑体" w:cs="黑体" w:hint="eastAsia"/>
          <w:bCs/>
          <w:sz w:val="32"/>
          <w:szCs w:val="32"/>
        </w:rPr>
      </w:pPr>
      <w:r>
        <w:rPr>
          <w:rFonts w:ascii="黑体" w:eastAsia="黑体" w:hAnsi="黑体" w:cs="黑体" w:hint="eastAsia"/>
          <w:bCs/>
          <w:sz w:val="32"/>
          <w:szCs w:val="32"/>
        </w:rPr>
        <w:t>五、商务需求</w:t>
      </w:r>
    </w:p>
    <w:p w14:paraId="5AD2D2B6" w14:textId="77777777" w:rsidR="0004137F" w:rsidRDefault="0004137F" w:rsidP="0004137F">
      <w:pPr>
        <w:spacing w:line="580" w:lineRule="exact"/>
        <w:ind w:firstLineChars="150" w:firstLine="480"/>
        <w:rPr>
          <w:rFonts w:ascii="仿宋_GB2312" w:eastAsia="仿宋_GB2312" w:hAnsi="Times New Roman" w:hint="eastAsia"/>
          <w:sz w:val="32"/>
          <w:szCs w:val="32"/>
        </w:rPr>
      </w:pPr>
      <w:r>
        <w:rPr>
          <w:rFonts w:ascii="仿宋_GB2312" w:eastAsia="仿宋_GB2312" w:hAnsi="Times New Roman" w:hint="eastAsia"/>
          <w:sz w:val="32"/>
          <w:szCs w:val="32"/>
        </w:rPr>
        <w:t>（一）服务期：此项目为长期服务项目，可以续签，</w:t>
      </w:r>
      <w:proofErr w:type="gramStart"/>
      <w:r>
        <w:rPr>
          <w:rFonts w:ascii="仿宋_GB2312" w:eastAsia="仿宋_GB2312" w:hAnsi="Times New Roman" w:hint="eastAsia"/>
          <w:sz w:val="32"/>
          <w:szCs w:val="32"/>
        </w:rPr>
        <w:t>本服务</w:t>
      </w:r>
      <w:proofErr w:type="gramEnd"/>
      <w:r>
        <w:rPr>
          <w:rFonts w:ascii="仿宋_GB2312" w:eastAsia="仿宋_GB2312" w:hAnsi="Times New Roman" w:hint="eastAsia"/>
          <w:sz w:val="32"/>
          <w:szCs w:val="32"/>
        </w:rPr>
        <w:t>期为一年，服务期满后，甲方根据乙方履约情况研究确定是否续签，但最长不超过3年。</w:t>
      </w:r>
    </w:p>
    <w:p w14:paraId="64EA745F" w14:textId="77777777" w:rsidR="0004137F" w:rsidRDefault="0004137F" w:rsidP="0004137F">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（二）服务地点：市残联机关。</w:t>
      </w:r>
    </w:p>
    <w:p w14:paraId="117F3BB4" w14:textId="77777777" w:rsidR="0004137F" w:rsidRDefault="0004137F" w:rsidP="0004137F">
      <w:pPr>
        <w:spacing w:line="580" w:lineRule="exact"/>
        <w:ind w:firstLineChars="150" w:firstLine="480"/>
        <w:rPr>
          <w:rFonts w:ascii="仿宋_GB2312" w:eastAsia="仿宋_GB2312" w:hAnsi="Times New Roman"/>
          <w:sz w:val="32"/>
          <w:szCs w:val="32"/>
        </w:rPr>
      </w:pPr>
      <w:r>
        <w:rPr>
          <w:rFonts w:ascii="仿宋_GB2312" w:eastAsia="仿宋_GB2312" w:hAnsi="Times New Roman" w:hint="eastAsia"/>
          <w:sz w:val="32"/>
          <w:szCs w:val="32"/>
        </w:rPr>
        <w:t>（三）报价要求：</w:t>
      </w:r>
    </w:p>
    <w:p w14:paraId="59221E0A" w14:textId="77777777" w:rsidR="0004137F" w:rsidRDefault="0004137F" w:rsidP="0004137F">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0CE74193" w14:textId="77777777" w:rsidR="0004137F" w:rsidRDefault="0004137F" w:rsidP="0004137F">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2.投标供应商应当根据本单位的成本自行决定报价，但不得以低于其单位成本的报价投标。</w:t>
      </w:r>
    </w:p>
    <w:p w14:paraId="1ECB5303" w14:textId="77777777" w:rsidR="0004137F" w:rsidRDefault="0004137F" w:rsidP="0004137F">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3.投标供应商的报价不得超过项目预算金额。</w:t>
      </w:r>
    </w:p>
    <w:p w14:paraId="793C4CD0" w14:textId="77777777" w:rsidR="0004137F" w:rsidRDefault="0004137F" w:rsidP="0004137F">
      <w:pPr>
        <w:tabs>
          <w:tab w:val="left" w:pos="1923"/>
        </w:tabs>
        <w:kinsoku w:val="0"/>
        <w:overflowPunct w:val="0"/>
        <w:autoSpaceDE w:val="0"/>
        <w:autoSpaceDN w:val="0"/>
        <w:adjustRightInd w:val="0"/>
        <w:spacing w:line="580" w:lineRule="exact"/>
        <w:ind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4.投标供应商的报价，应当是本项目采购范围和采购文件及合同条款上所列的各项内容中所述的全部，不得以任何理由予以重复。</w:t>
      </w:r>
    </w:p>
    <w:p w14:paraId="195BC6A5" w14:textId="77777777" w:rsidR="0004137F" w:rsidRDefault="0004137F" w:rsidP="0004137F">
      <w:pPr>
        <w:spacing w:line="58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（四）付款方式：具体按照合同签订时双方约定付款方式。</w:t>
      </w:r>
    </w:p>
    <w:p w14:paraId="70E05DD0" w14:textId="77777777" w:rsidR="0004137F" w:rsidRDefault="0004137F" w:rsidP="0004137F">
      <w:pPr>
        <w:spacing w:line="58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（五）违约责任：以合同签订的违约责任确定。</w:t>
      </w:r>
    </w:p>
    <w:p w14:paraId="2FC40128" w14:textId="77777777" w:rsidR="00CF201A" w:rsidRPr="0004137F" w:rsidRDefault="00CF201A"/>
    <w:sectPr w:rsidR="00CF201A" w:rsidRPr="00041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1A"/>
    <w:rsid w:val="0004137F"/>
    <w:rsid w:val="00CF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3111"/>
  <w15:chartTrackingRefBased/>
  <w15:docId w15:val="{9315C8AB-C6FA-4175-BFC8-2DF455DC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4137F"/>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istParagraph">
    <w:name w:val="List Paragraph"/>
    <w:basedOn w:val="a"/>
    <w:uiPriority w:val="1"/>
    <w:unhideWhenUsed/>
    <w:qFormat/>
    <w:rsid w:val="0004137F"/>
    <w:pPr>
      <w:spacing w:before="2"/>
      <w:ind w:left="960" w:right="980" w:firstLine="640"/>
    </w:pPr>
    <w:rPr>
      <w:rFonts w:hint="eastAsia"/>
      <w:sz w:val="24"/>
    </w:rPr>
  </w:style>
  <w:style w:type="paragraph" w:styleId="a0">
    <w:name w:val="Normal Indent"/>
    <w:basedOn w:val="a"/>
    <w:uiPriority w:val="99"/>
    <w:semiHidden/>
    <w:unhideWhenUsed/>
    <w:rsid w:val="000413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2022-08-05T06:42:00Z</dcterms:created>
  <dcterms:modified xsi:type="dcterms:W3CDTF">2022-08-05T06:42:00Z</dcterms:modified>
</cp:coreProperties>
</file>