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关于“残疾人实际工作场景评估”项目自行采购结果的公示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2020年政府集中采购目录及限额标准》的通知（深财购〔2020〕14号）、《深圳市残疾人综合服务中心采购管理办法（试行）》（深残综发〔2020〕10号）等文件要求，我中心于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日对“</w:t>
      </w:r>
      <w:r>
        <w:rPr>
          <w:rFonts w:hint="eastAsia" w:ascii="仿宋_GB2312" w:hAnsi="仿宋" w:eastAsia="仿宋_GB2312"/>
          <w:sz w:val="32"/>
          <w:szCs w:val="32"/>
        </w:rPr>
        <w:t>残疾人实际工作场景评估</w:t>
      </w:r>
      <w:r>
        <w:rPr>
          <w:rFonts w:hint="eastAsia" w:ascii="仿宋_GB2312" w:eastAsia="仿宋_GB2312"/>
          <w:sz w:val="32"/>
          <w:szCs w:val="32"/>
        </w:rPr>
        <w:t>”项目（招标编号ZHZB20200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）进行了评标定标，现将中标结果公示如下：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本次自行采购公开招标，共有深圳市科潮达科技有限公司、深圳市亚创云科技有限公司、深圳市万盛隆通讯设备有限公司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家单位参与投标。定标委员会根据方案可行性、技术先进性、质量可靠性、价格分及售后服务和信誉五项进行逐一评审，根据得分情况，最高得分单位“</w:t>
      </w:r>
      <w:r>
        <w:rPr>
          <w:rFonts w:hint="eastAsia" w:ascii="仿宋_GB2312" w:eastAsia="仿宋_GB2312"/>
          <w:sz w:val="32"/>
          <w:szCs w:val="32"/>
          <w:highlight w:val="none"/>
        </w:rPr>
        <w:t>深圳市科潮达科技有限公司”为拟中标单位，中标金额为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.8万元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根据市政府有关采购规定，现对定标结果进行公示，该公示期为2020年6月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日- 6月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日，如对结果有异议，请以书面形式向办公室反映（电话：0755-</w:t>
      </w:r>
      <w:r>
        <w:rPr>
          <w:rFonts w:hint="eastAsia" w:ascii="仿宋_GB2312" w:hAnsi="仿宋" w:eastAsia="仿宋_GB2312"/>
          <w:sz w:val="32"/>
          <w:szCs w:val="32"/>
        </w:rPr>
        <w:t>82547017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54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34" w:right="1797" w:bottom="850" w:left="179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525FC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1CD2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76EE3"/>
    <w:rsid w:val="00D80689"/>
    <w:rsid w:val="00D81B3B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4283A99"/>
    <w:rsid w:val="0A2F6BD7"/>
    <w:rsid w:val="0C712A6E"/>
    <w:rsid w:val="0E7A14CE"/>
    <w:rsid w:val="1110359F"/>
    <w:rsid w:val="15014E0D"/>
    <w:rsid w:val="173A2D77"/>
    <w:rsid w:val="193023DF"/>
    <w:rsid w:val="1DC212E5"/>
    <w:rsid w:val="21253EA3"/>
    <w:rsid w:val="25557C66"/>
    <w:rsid w:val="25B61355"/>
    <w:rsid w:val="263D177A"/>
    <w:rsid w:val="27F545C0"/>
    <w:rsid w:val="29770E1D"/>
    <w:rsid w:val="2E604059"/>
    <w:rsid w:val="34185BA4"/>
    <w:rsid w:val="34803A95"/>
    <w:rsid w:val="353554E0"/>
    <w:rsid w:val="378339B3"/>
    <w:rsid w:val="38540C93"/>
    <w:rsid w:val="389E3AE2"/>
    <w:rsid w:val="3D1519E0"/>
    <w:rsid w:val="3E8E1876"/>
    <w:rsid w:val="40616616"/>
    <w:rsid w:val="40D14DCA"/>
    <w:rsid w:val="43CB4256"/>
    <w:rsid w:val="440159B2"/>
    <w:rsid w:val="44776DEB"/>
    <w:rsid w:val="50374A29"/>
    <w:rsid w:val="5066594D"/>
    <w:rsid w:val="50976CEA"/>
    <w:rsid w:val="54385FD3"/>
    <w:rsid w:val="56506E79"/>
    <w:rsid w:val="56507791"/>
    <w:rsid w:val="579B36A9"/>
    <w:rsid w:val="591E7457"/>
    <w:rsid w:val="5A2E198A"/>
    <w:rsid w:val="5F92559B"/>
    <w:rsid w:val="617710CD"/>
    <w:rsid w:val="61936E5C"/>
    <w:rsid w:val="625C052F"/>
    <w:rsid w:val="63025A3C"/>
    <w:rsid w:val="66F2460F"/>
    <w:rsid w:val="6A9B61FC"/>
    <w:rsid w:val="6D70001C"/>
    <w:rsid w:val="6FBC394F"/>
    <w:rsid w:val="77900A8B"/>
    <w:rsid w:val="7AEB2C08"/>
    <w:rsid w:val="7EAA0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qFormat/>
    <w:uiPriority w:val="20"/>
    <w:rPr>
      <w:i/>
      <w:i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514</Characters>
  <Lines>3</Lines>
  <Paragraphs>1</Paragraphs>
  <ScaleCrop>false</ScaleCrop>
  <LinksUpToDate>false</LinksUpToDate>
  <CharactersWithSpaces>515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2020-06-05T07:52:00Z</dcterms:created>
  <dc:creator>龚能忠</dc:creator>
  <cp:lastModifiedBy>钟欢</cp:lastModifiedBy>
  <cp:lastPrinted>2019-07-22T08:33:00Z</cp:lastPrinted>
  <dcterms:modified xsi:type="dcterms:W3CDTF">2020-06-19T07:55:46Z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